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4C" w:rsidRDefault="007F314C" w:rsidP="007F3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LIST OF ITEMS TO BE DECLARED TO THE CUSTOMS</w:t>
      </w:r>
    </w:p>
    <w:p w:rsidR="007F314C" w:rsidRDefault="007F314C" w:rsidP="007F3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:rsidR="007F314C" w:rsidRDefault="007F314C" w:rsidP="007F31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 Paint inventory</w:t>
      </w:r>
    </w:p>
    <w:p w:rsidR="007F314C" w:rsidRDefault="007F314C" w:rsidP="007F31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 Crew list</w:t>
      </w:r>
    </w:p>
    <w:p w:rsidR="007F314C" w:rsidRDefault="007F314C" w:rsidP="007F31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 Cargo manifest (with goods in transit if any)</w:t>
      </w:r>
    </w:p>
    <w:p w:rsidR="007F314C" w:rsidRDefault="007F314C" w:rsidP="007F31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 Bills of lading</w:t>
      </w:r>
    </w:p>
    <w:p w:rsidR="007F314C" w:rsidRDefault="007F314C" w:rsidP="007F31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5. Crew effects</w:t>
      </w:r>
    </w:p>
    <w:p w:rsidR="007F314C" w:rsidRDefault="007F314C" w:rsidP="007F31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6. Ports of call list</w:t>
      </w:r>
    </w:p>
    <w:p w:rsidR="007F314C" w:rsidRDefault="007F314C" w:rsidP="007F31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7. Bonded store</w:t>
      </w:r>
    </w:p>
    <w:p w:rsidR="007F314C" w:rsidRDefault="007F314C" w:rsidP="007F31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8. Food provisions</w:t>
      </w:r>
    </w:p>
    <w:p w:rsidR="007F314C" w:rsidRDefault="007F314C" w:rsidP="007F31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9. Chemicals</w:t>
      </w:r>
    </w:p>
    <w:p w:rsidR="007F314C" w:rsidRDefault="007F314C" w:rsidP="007F31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10. Foam</w:t>
      </w:r>
    </w:p>
    <w:p w:rsidR="007F314C" w:rsidRDefault="007F314C" w:rsidP="007F31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11. CO2</w:t>
      </w:r>
    </w:p>
    <w:p w:rsidR="007F314C" w:rsidRDefault="007F314C" w:rsidP="007F31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Fire extinguishers </w:t>
      </w:r>
    </w:p>
    <w:p w:rsidR="007F314C" w:rsidRDefault="007F314C" w:rsidP="007F31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>
        <w:rPr>
          <w:rFonts w:ascii="Calibri" w:hAnsi="Calibri" w:cs="Calibri"/>
        </w:rPr>
        <w:t>3</w:t>
      </w:r>
      <w:r>
        <w:rPr>
          <w:rFonts w:ascii="Calibri" w:hAnsi="Calibri" w:cs="Calibri"/>
        </w:rPr>
        <w:t>. Bunker declaration</w:t>
      </w:r>
    </w:p>
    <w:p w:rsidR="007F314C" w:rsidRDefault="007F314C" w:rsidP="007F31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" w:hAnsi="Wingdings" w:cs="Wingdings"/>
        </w:rPr>
        <w:t></w:t>
      </w:r>
      <w:r>
        <w:rPr>
          <w:rFonts w:ascii="Wingdings" w:hAnsi="Wingdings" w:cs="Wingdings"/>
        </w:rPr>
        <w:t></w:t>
      </w:r>
      <w:r>
        <w:rPr>
          <w:rFonts w:ascii="Calibri" w:hAnsi="Calibri" w:cs="Calibri"/>
        </w:rPr>
        <w:t>Fuel-oil</w:t>
      </w:r>
    </w:p>
    <w:p w:rsidR="007F314C" w:rsidRDefault="007F314C" w:rsidP="007F31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" w:hAnsi="Wingdings" w:cs="Wingdings"/>
        </w:rPr>
        <w:t></w:t>
      </w:r>
      <w:r>
        <w:rPr>
          <w:rFonts w:ascii="Wingdings" w:hAnsi="Wingdings" w:cs="Wingdings"/>
        </w:rPr>
        <w:t></w:t>
      </w:r>
      <w:r>
        <w:rPr>
          <w:rFonts w:ascii="Calibri" w:hAnsi="Calibri" w:cs="Calibri"/>
        </w:rPr>
        <w:t>Diesel-oil</w:t>
      </w:r>
    </w:p>
    <w:p w:rsidR="007F314C" w:rsidRDefault="007F314C" w:rsidP="007F31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" w:hAnsi="Wingdings" w:cs="Wingdings"/>
        </w:rPr>
        <w:t></w:t>
      </w:r>
      <w:r>
        <w:rPr>
          <w:rFonts w:ascii="Wingdings" w:hAnsi="Wingdings" w:cs="Wingdings"/>
        </w:rPr>
        <w:t></w:t>
      </w:r>
      <w:r>
        <w:rPr>
          <w:rFonts w:ascii="Calibri" w:hAnsi="Calibri" w:cs="Calibri"/>
        </w:rPr>
        <w:t>Lube-oil</w:t>
      </w:r>
    </w:p>
    <w:p w:rsidR="007F314C" w:rsidRDefault="007F314C" w:rsidP="007F31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" w:hAnsi="Wingdings" w:cs="Wingdings"/>
        </w:rPr>
        <w:t></w:t>
      </w:r>
      <w:r>
        <w:rPr>
          <w:rFonts w:ascii="Wingdings" w:hAnsi="Wingdings" w:cs="Wingdings"/>
        </w:rPr>
        <w:t></w:t>
      </w:r>
      <w:r>
        <w:rPr>
          <w:rFonts w:ascii="Calibri" w:hAnsi="Calibri" w:cs="Calibri"/>
        </w:rPr>
        <w:t>Oil in tanks (including in sump tanks)</w:t>
      </w:r>
    </w:p>
    <w:p w:rsidR="007F314C" w:rsidRDefault="007F314C" w:rsidP="007F31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" w:hAnsi="Wingdings" w:cs="Wingdings"/>
        </w:rPr>
        <w:t></w:t>
      </w:r>
      <w:r>
        <w:rPr>
          <w:rFonts w:ascii="Wingdings" w:hAnsi="Wingdings" w:cs="Wingdings"/>
        </w:rPr>
        <w:t></w:t>
      </w:r>
      <w:r>
        <w:rPr>
          <w:rFonts w:ascii="Calibri" w:hAnsi="Calibri" w:cs="Calibri"/>
        </w:rPr>
        <w:t>Oil in drums</w:t>
      </w:r>
    </w:p>
    <w:p w:rsidR="007F314C" w:rsidRDefault="007F314C" w:rsidP="007F31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" w:hAnsi="Wingdings" w:cs="Wingdings"/>
        </w:rPr>
        <w:t></w:t>
      </w:r>
      <w:r>
        <w:rPr>
          <w:rFonts w:ascii="Wingdings" w:hAnsi="Wingdings" w:cs="Wingdings"/>
        </w:rPr>
        <w:t></w:t>
      </w:r>
      <w:r>
        <w:rPr>
          <w:rFonts w:ascii="Calibri" w:hAnsi="Calibri" w:cs="Calibri"/>
        </w:rPr>
        <w:t>Oil in cans</w:t>
      </w:r>
    </w:p>
    <w:p w:rsidR="007F314C" w:rsidRDefault="007F314C" w:rsidP="007F31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" w:hAnsi="Wingdings" w:cs="Wingdings"/>
        </w:rPr>
        <w:t></w:t>
      </w:r>
      <w:r>
        <w:rPr>
          <w:rFonts w:ascii="Wingdings" w:hAnsi="Wingdings" w:cs="Wingdings"/>
        </w:rPr>
        <w:t></w:t>
      </w:r>
      <w:r>
        <w:rPr>
          <w:rFonts w:ascii="Calibri" w:hAnsi="Calibri" w:cs="Calibri"/>
        </w:rPr>
        <w:t>Used oil (sludge)</w:t>
      </w:r>
    </w:p>
    <w:p w:rsidR="007F314C" w:rsidRDefault="007F314C" w:rsidP="007F314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7F314C" w:rsidRDefault="007F314C" w:rsidP="007F314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NB:</w:t>
      </w:r>
    </w:p>
    <w:p w:rsidR="007F314C" w:rsidRDefault="007F314C" w:rsidP="007F314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7F314C" w:rsidRDefault="007F314C" w:rsidP="007F314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The total quantity of bunkers for each item must be confirmed by its corresponding detailed</w:t>
      </w:r>
      <w:r>
        <w:rPr>
          <w:rFonts w:ascii="Calibri,Bold" w:hAnsi="Calibri,Bold" w:cs="Calibri,Bold"/>
          <w:b/>
          <w:bCs/>
        </w:rPr>
        <w:t xml:space="preserve"> </w:t>
      </w:r>
      <w:r>
        <w:rPr>
          <w:rFonts w:ascii="Calibri,Bold" w:hAnsi="Calibri,Bold" w:cs="Calibri,Bold"/>
          <w:b/>
          <w:bCs/>
        </w:rPr>
        <w:t>inventory. Any discrepancy between the declared quantity and the inventory will be sanctioned.</w:t>
      </w:r>
      <w:r>
        <w:rPr>
          <w:rFonts w:ascii="Calibri,Bold" w:hAnsi="Calibri,Bold" w:cs="Calibri,Bold"/>
          <w:b/>
          <w:bCs/>
        </w:rPr>
        <w:t xml:space="preserve"> </w:t>
      </w:r>
    </w:p>
    <w:p w:rsidR="007F314C" w:rsidRDefault="007F314C" w:rsidP="007F314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7F314C" w:rsidRDefault="007F314C" w:rsidP="007F314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The declared quantity of bunkers must also be identical to the actual quantity in the tanks on</w:t>
      </w:r>
      <w:r>
        <w:rPr>
          <w:rFonts w:ascii="Calibri,Bold" w:hAnsi="Calibri,Bold" w:cs="Calibri,Bold"/>
          <w:b/>
          <w:bCs/>
        </w:rPr>
        <w:t xml:space="preserve"> </w:t>
      </w:r>
      <w:r>
        <w:rPr>
          <w:rFonts w:ascii="Calibri,Bold" w:hAnsi="Calibri,Bold" w:cs="Calibri,Bold"/>
          <w:b/>
          <w:bCs/>
        </w:rPr>
        <w:t>ship’s berthing as the Customs usually request confirmation by sounding.</w:t>
      </w:r>
      <w:r>
        <w:rPr>
          <w:rFonts w:ascii="Calibri,Bold" w:hAnsi="Calibri,Bold" w:cs="Calibri,Bold"/>
          <w:b/>
          <w:bCs/>
        </w:rPr>
        <w:t xml:space="preserve"> </w:t>
      </w:r>
    </w:p>
    <w:p w:rsidR="007F314C" w:rsidRDefault="007F314C" w:rsidP="007F314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B85144" w:rsidRDefault="007F314C" w:rsidP="007F314C">
      <w:pPr>
        <w:autoSpaceDE w:val="0"/>
        <w:autoSpaceDN w:val="0"/>
        <w:adjustRightInd w:val="0"/>
        <w:spacing w:after="0" w:line="240" w:lineRule="auto"/>
      </w:pPr>
      <w:r>
        <w:rPr>
          <w:rFonts w:ascii="Calibri,Bold" w:hAnsi="Calibri,Bold" w:cs="Calibri,Bold"/>
          <w:b/>
          <w:bCs/>
        </w:rPr>
        <w:t xml:space="preserve">Besides, kindly note that the Customs declaration is irrevocable and the Master’s good faith </w:t>
      </w:r>
      <w:proofErr w:type="gramStart"/>
      <w:r>
        <w:rPr>
          <w:rFonts w:ascii="Calibri,Bold" w:hAnsi="Calibri,Bold" w:cs="Calibri,Bold"/>
          <w:b/>
          <w:bCs/>
        </w:rPr>
        <w:t>is</w:t>
      </w:r>
      <w:proofErr w:type="gramEnd"/>
      <w:r>
        <w:rPr>
          <w:rFonts w:ascii="Calibri,Bold" w:hAnsi="Calibri,Bold" w:cs="Calibri,Bold"/>
          <w:b/>
          <w:bCs/>
        </w:rPr>
        <w:t xml:space="preserve"> not</w:t>
      </w:r>
      <w:r>
        <w:rPr>
          <w:rFonts w:ascii="Calibri,Bold" w:hAnsi="Calibri,Bold" w:cs="Calibri,Bold"/>
          <w:b/>
          <w:bCs/>
        </w:rPr>
        <w:t xml:space="preserve"> </w:t>
      </w:r>
      <w:r>
        <w:rPr>
          <w:rFonts w:ascii="Calibri,Bold" w:hAnsi="Calibri,Bold" w:cs="Calibri,Bold"/>
          <w:b/>
          <w:bCs/>
        </w:rPr>
        <w:t>taken as an excuse. No correction or amendment is authorized, hence the need to carefully check</w:t>
      </w:r>
      <w:r>
        <w:rPr>
          <w:rFonts w:ascii="Calibri,Bold" w:hAnsi="Calibri,Bold" w:cs="Calibri,Bold"/>
          <w:b/>
          <w:bCs/>
        </w:rPr>
        <w:t xml:space="preserve"> </w:t>
      </w:r>
      <w:bookmarkStart w:id="0" w:name="_GoBack"/>
      <w:bookmarkEnd w:id="0"/>
      <w:r>
        <w:rPr>
          <w:rFonts w:ascii="Calibri,Bold" w:hAnsi="Calibri,Bold" w:cs="Calibri,Bold"/>
          <w:b/>
          <w:bCs/>
        </w:rPr>
        <w:t>the figures before submitting them to the Customs.</w:t>
      </w:r>
    </w:p>
    <w:sectPr w:rsidR="00B851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4C"/>
    <w:rsid w:val="007F314C"/>
    <w:rsid w:val="00B8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5A40871A</Template>
  <TotalTime>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Gibbons, Neil</dc:creator>
  <cp:lastModifiedBy>Gibbons, Neil</cp:lastModifiedBy>
  <cp:revision>1</cp:revision>
  <dcterms:created xsi:type="dcterms:W3CDTF">2017-11-16T09:47:00Z</dcterms:created>
  <dcterms:modified xsi:type="dcterms:W3CDTF">2017-11-16T09:50:00Z</dcterms:modified>
</cp:coreProperties>
</file>